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80"/>
        <w:gridCol w:w="200"/>
        <w:gridCol w:w="200"/>
        <w:gridCol w:w="200"/>
        <w:gridCol w:w="4080"/>
        <w:gridCol w:w="200"/>
        <w:gridCol w:w="200"/>
        <w:gridCol w:w="200"/>
        <w:tblGridChange w:id="0">
          <w:tblGrid>
            <w:gridCol w:w="4080"/>
            <w:gridCol w:w="200"/>
            <w:gridCol w:w="200"/>
            <w:gridCol w:w="200"/>
            <w:gridCol w:w="4080"/>
            <w:gridCol w:w="200"/>
            <w:gridCol w:w="200"/>
            <w:gridCol w:w="20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8"/>
            <w:shd w:fill="16917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color w:val="ecf0f1"/>
                <w:rtl w:val="0"/>
              </w:rPr>
              <w:t xml:space="preserve">NIMCET 2022 Exam Patterns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Particulars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Details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 of Exam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Online Test (Computer Based Test)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 Of Exam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Duration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Type of Questions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Objective Type MCQs</w:t>
            </w:r>
          </w:p>
        </w:tc>
      </w:tr>
      <w:tr>
        <w:trPr>
          <w:cantSplit w:val="0"/>
          <w:trHeight w:val="233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Sections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Mathematics - 50 Questions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Analytical Ability &amp; Logical Reasoning - 40 Questions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Computer Awareness - 10 Questions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General English - 20 Questions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Of Questions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Marking Scheme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Every correct answer awards 4 marks</w:t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Every wrong answer deducts 1 mark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8"/>
            <w:shd w:fill="16917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color w:val="ecf0f1"/>
              </w:rPr>
            </w:pPr>
            <w:r w:rsidDel="00000000" w:rsidR="00000000" w:rsidRPr="00000000">
              <w:rPr>
                <w:color w:val="ecf0f1"/>
                <w:rtl w:val="0"/>
              </w:rPr>
              <w:t xml:space="preserve">NIMCET 2022 Exam Subject Wise Question Distribution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169179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169179"/>
                <w:rtl w:val="0"/>
              </w:rPr>
              <w:t xml:space="preserve">Number Of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Mathematics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 questions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Analytical Ability &amp; Logical Reasoning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40 questions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Computer Awareness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questions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General English</w:t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 questions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120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8"/>
            <w:shd w:fill="16917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color w:val="ecf0f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