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131.428571428571"/>
        <w:gridCol w:w="200"/>
        <w:gridCol w:w="200"/>
        <w:gridCol w:w="200"/>
        <w:gridCol w:w="4028.5714285714284"/>
        <w:gridCol w:w="200"/>
        <w:gridCol w:w="200"/>
        <w:gridCol w:w="200"/>
        <w:tblGridChange w:id="0">
          <w:tblGrid>
            <w:gridCol w:w="4131.428571428571"/>
            <w:gridCol w:w="200"/>
            <w:gridCol w:w="200"/>
            <w:gridCol w:w="200"/>
            <w:gridCol w:w="4028.5714285714284"/>
            <w:gridCol w:w="200"/>
            <w:gridCol w:w="200"/>
            <w:gridCol w:w="20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8"/>
            <w:shd w:fill="16917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color w:val="ecf0f1"/>
                <w:rtl w:val="0"/>
              </w:rPr>
              <w:t xml:space="preserve">26 Centers Of Examination For NIMCET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Allahabad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Kolkata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Bhagalpur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Kozhikode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Bhopal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Kurukshetra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Bhubaneshwar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Lucknow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Chandigarh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Muzaffarpur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Delhi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Patna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Guwahati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Raipur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Indore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Ranchi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Jaipur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Rourkela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Jalandhar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Surat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Jamshedpur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Surathkal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Kanpur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Tiruchirapalli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Varansi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Warangal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shd w:fill="16917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color w:val="ecf0f1"/>
                <w:rtl w:val="0"/>
              </w:rPr>
              <w:t xml:space="preserve">Participating College | Institutes In NIMCET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NIT Agartala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NIT Jamshedpur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NIT Allahabad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NIT Raipur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NIT Bhopal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NIT Kurukshetra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NIT Calicut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NIT Warangal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NIT Durgapur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NIT Warangal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NIT Surathkal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